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1511">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DC3B03">
          <w:rPr>
            <w:webHidden/>
          </w:rPr>
          <w:t>3</w:t>
        </w:r>
        <w:r w:rsidR="001F2C0F">
          <w:rPr>
            <w:webHidden/>
          </w:rPr>
          <w:fldChar w:fldCharType="end"/>
        </w:r>
      </w:hyperlink>
    </w:p>
    <w:p w:rsidR="001F2C0F" w:rsidRDefault="00130EA9">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DC3B03">
          <w:rPr>
            <w:webHidden/>
          </w:rPr>
          <w:t>7</w:t>
        </w:r>
        <w:r w:rsidR="001F2C0F">
          <w:rPr>
            <w:webHidden/>
          </w:rPr>
          <w:fldChar w:fldCharType="end"/>
        </w:r>
      </w:hyperlink>
    </w:p>
    <w:p w:rsidR="001F2C0F" w:rsidRDefault="00130EA9">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DC3B03">
          <w:rPr>
            <w:webHidden/>
          </w:rPr>
          <w:t>7</w:t>
        </w:r>
        <w:r w:rsidR="001F2C0F">
          <w:rPr>
            <w:webHidden/>
          </w:rPr>
          <w:fldChar w:fldCharType="end"/>
        </w:r>
      </w:hyperlink>
    </w:p>
    <w:p w:rsidR="001F2C0F" w:rsidRDefault="00130EA9">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DC3B03">
          <w:rPr>
            <w:webHidden/>
          </w:rPr>
          <w:t>10</w:t>
        </w:r>
        <w:r w:rsidR="001F2C0F">
          <w:rPr>
            <w:webHidden/>
          </w:rPr>
          <w:fldChar w:fldCharType="end"/>
        </w:r>
      </w:hyperlink>
    </w:p>
    <w:p w:rsidR="001F2C0F" w:rsidRDefault="00130EA9">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130EA9">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DC3B03">
          <w:rPr>
            <w:webHidden/>
          </w:rPr>
          <w:t>13</w:t>
        </w:r>
        <w:r w:rsidR="001F2C0F">
          <w:rPr>
            <w:webHidden/>
          </w:rPr>
          <w:fldChar w:fldCharType="end"/>
        </w:r>
      </w:hyperlink>
    </w:p>
    <w:p w:rsidR="001F2C0F" w:rsidRDefault="00130EA9">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DC3B03">
          <w:rPr>
            <w:webHidden/>
          </w:rPr>
          <w:t>15</w:t>
        </w:r>
        <w:r w:rsidR="001F2C0F">
          <w:rPr>
            <w:webHidden/>
          </w:rPr>
          <w:fldChar w:fldCharType="end"/>
        </w:r>
      </w:hyperlink>
    </w:p>
    <w:p w:rsidR="001F2C0F" w:rsidRDefault="00130EA9">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DC3B03">
          <w:rPr>
            <w:webHidden/>
          </w:rPr>
          <w:t>19</w:t>
        </w:r>
        <w:r w:rsidR="001F2C0F">
          <w:rPr>
            <w:webHidden/>
          </w:rPr>
          <w:fldChar w:fldCharType="end"/>
        </w:r>
      </w:hyperlink>
    </w:p>
    <w:p w:rsidR="001F2C0F" w:rsidRDefault="00130EA9">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DC3B03">
          <w:rPr>
            <w:webHidden/>
          </w:rPr>
          <w:t>21</w:t>
        </w:r>
        <w:r w:rsidR="001F2C0F">
          <w:rPr>
            <w:webHidden/>
          </w:rPr>
          <w:fldChar w:fldCharType="end"/>
        </w:r>
      </w:hyperlink>
    </w:p>
    <w:p w:rsidR="001F2C0F" w:rsidRDefault="00130EA9">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DC3B03">
          <w:rPr>
            <w:webHidden/>
          </w:rPr>
          <w:t>23</w:t>
        </w:r>
        <w:r w:rsidR="001F2C0F">
          <w:rPr>
            <w:webHidden/>
          </w:rPr>
          <w:fldChar w:fldCharType="end"/>
        </w:r>
      </w:hyperlink>
    </w:p>
    <w:p w:rsidR="001F2C0F" w:rsidRDefault="00130EA9">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DC3B03">
          <w:rPr>
            <w:webHidden/>
          </w:rPr>
          <w:t>25</w:t>
        </w:r>
        <w:r w:rsidR="001F2C0F">
          <w:rPr>
            <w:webHidden/>
          </w:rPr>
          <w:fldChar w:fldCharType="end"/>
        </w:r>
      </w:hyperlink>
    </w:p>
    <w:p w:rsidR="001F2C0F" w:rsidRDefault="00130EA9">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DC3B03">
          <w:rPr>
            <w:webHidden/>
          </w:rPr>
          <w:t>27</w:t>
        </w:r>
        <w:r w:rsidR="001F2C0F">
          <w:rPr>
            <w:webHidden/>
          </w:rPr>
          <w:fldChar w:fldCharType="end"/>
        </w:r>
      </w:hyperlink>
    </w:p>
    <w:p w:rsidR="001F2C0F" w:rsidRDefault="00130EA9">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DC3B03">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D0296B">
        <w:rPr>
          <w:b/>
          <w:color w:val="000000"/>
          <w:sz w:val="24"/>
          <w:szCs w:val="24"/>
        </w:rPr>
        <w:t>5</w:t>
      </w:r>
      <w:r w:rsidR="00CA1511">
        <w:rPr>
          <w:b/>
          <w:color w:val="000000"/>
          <w:sz w:val="24"/>
          <w:szCs w:val="24"/>
        </w:rPr>
        <w:t>6</w:t>
      </w:r>
      <w:r w:rsidR="00293A43" w:rsidRPr="0040325B">
        <w:rPr>
          <w:b/>
          <w:color w:val="000000"/>
          <w:sz w:val="24"/>
          <w:szCs w:val="24"/>
        </w:rPr>
        <w:t>/1</w:t>
      </w:r>
      <w:r w:rsidR="00CA1511">
        <w:rPr>
          <w:b/>
          <w:color w:val="000000"/>
          <w:sz w:val="24"/>
          <w:szCs w:val="24"/>
        </w:rPr>
        <w:t>8</w:t>
      </w:r>
      <w:r w:rsidR="00F615D3" w:rsidRPr="0040325B">
        <w:rPr>
          <w:b/>
          <w:sz w:val="24"/>
          <w:szCs w:val="24"/>
        </w:rPr>
        <w:t xml:space="preserve"> от </w:t>
      </w:r>
      <w:r w:rsidR="00D0296B">
        <w:rPr>
          <w:b/>
          <w:sz w:val="24"/>
          <w:szCs w:val="24"/>
        </w:rPr>
        <w:t>05.09</w:t>
      </w:r>
      <w:r w:rsidR="00CA1511">
        <w:rPr>
          <w:b/>
          <w:sz w:val="24"/>
          <w:szCs w:val="24"/>
        </w:rPr>
        <w:t>.2018</w:t>
      </w:r>
      <w:r w:rsidR="00F615D3" w:rsidRPr="0040325B">
        <w:rPr>
          <w:b/>
          <w:sz w:val="24"/>
          <w:szCs w:val="24"/>
        </w:rPr>
        <w:t xml:space="preserve"> г</w:t>
      </w:r>
      <w:r w:rsidR="00F615D3" w:rsidRPr="0040325B">
        <w:rPr>
          <w:sz w:val="24"/>
          <w:szCs w:val="24"/>
        </w:rPr>
        <w:t>.</w:t>
      </w:r>
      <w:r w:rsidRPr="0040325B">
        <w:rPr>
          <w:sz w:val="24"/>
          <w:szCs w:val="24"/>
        </w:rPr>
        <w:t xml:space="preserve">, в соответствии с настоящим Разделом, </w:t>
      </w:r>
      <w:proofErr w:type="gramStart"/>
      <w:r w:rsidRPr="0040325B">
        <w:rPr>
          <w:sz w:val="24"/>
          <w:szCs w:val="24"/>
        </w:rPr>
        <w:t>уточняют и дополняют</w:t>
      </w:r>
      <w:proofErr w:type="gramEnd"/>
      <w:r w:rsidRPr="0040325B">
        <w:rPr>
          <w:sz w:val="24"/>
          <w:szCs w:val="24"/>
        </w:rPr>
        <w:t xml:space="preserve"> положения </w:t>
      </w:r>
      <w:r w:rsidRPr="0040325B">
        <w:rPr>
          <w:color w:val="000000"/>
          <w:sz w:val="24"/>
          <w:szCs w:val="24"/>
        </w:rPr>
        <w:t xml:space="preserve">разделов Документации по запросу предложений, которая содержится на сайте компании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proofErr w:type="gramStart"/>
            <w:r w:rsidRPr="004747FE">
              <w:rPr>
                <w:b/>
                <w:sz w:val="24"/>
                <w:szCs w:val="24"/>
              </w:rPr>
              <w:t>п</w:t>
            </w:r>
            <w:proofErr w:type="spellEnd"/>
            <w:proofErr w:type="gram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D0296B" w:rsidP="006846AD">
            <w:pPr>
              <w:autoSpaceDE w:val="0"/>
              <w:autoSpaceDN w:val="0"/>
              <w:adjustRightInd w:val="0"/>
              <w:spacing w:line="276" w:lineRule="auto"/>
              <w:ind w:right="-72" w:firstLine="0"/>
              <w:jc w:val="left"/>
              <w:rPr>
                <w:bCs/>
                <w:sz w:val="24"/>
                <w:szCs w:val="24"/>
              </w:rPr>
            </w:pPr>
            <w:r w:rsidRPr="00D0296B">
              <w:rPr>
                <w:bCs/>
                <w:sz w:val="24"/>
                <w:szCs w:val="24"/>
              </w:rPr>
              <w:t xml:space="preserve">Запасных частей к высоковольтным выключателям </w:t>
            </w:r>
            <w:r w:rsidR="00DC3B03">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D0296B" w:rsidRPr="00D0296B">
              <w:rPr>
                <w:sz w:val="24"/>
                <w:szCs w:val="24"/>
                <w:lang w:eastAsia="en-US"/>
              </w:rPr>
              <w:t>Орлова Ольга Александровна</w:t>
            </w:r>
            <w:r w:rsidR="00D0296B">
              <w:rPr>
                <w:sz w:val="24"/>
                <w:szCs w:val="24"/>
                <w:lang w:eastAsia="en-US"/>
              </w:rPr>
              <w:t xml:space="preserve"> </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D0296B">
              <w:rPr>
                <w:sz w:val="24"/>
                <w:szCs w:val="24"/>
                <w:lang w:val="en-US" w:eastAsia="en-US"/>
              </w:rPr>
              <w:t>Orlova</w:t>
            </w:r>
            <w:r w:rsidR="00D0296B" w:rsidRPr="00D0296B">
              <w:rPr>
                <w:sz w:val="24"/>
                <w:szCs w:val="24"/>
                <w:lang w:eastAsia="en-US"/>
              </w:rPr>
              <w:t>_</w:t>
            </w:r>
            <w:r w:rsidR="00D0296B">
              <w:rPr>
                <w:sz w:val="24"/>
                <w:szCs w:val="24"/>
                <w:lang w:val="en-US" w:eastAsia="en-US"/>
              </w:rPr>
              <w:t>O</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D0296B" w:rsidRDefault="00BC5425" w:rsidP="003D1D13">
            <w:pPr>
              <w:spacing w:line="276" w:lineRule="auto"/>
              <w:ind w:right="153" w:firstLine="0"/>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w:t>
            </w:r>
            <w:r w:rsidR="00D0296B">
              <w:rPr>
                <w:sz w:val="24"/>
                <w:szCs w:val="24"/>
                <w:lang w:val="en-US" w:eastAsia="en-US"/>
              </w:rPr>
              <w:t>15-22</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D0296B">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D0296B">
              <w:rPr>
                <w:sz w:val="24"/>
                <w:szCs w:val="24"/>
                <w:lang w:eastAsia="en-US"/>
              </w:rPr>
              <w:t>05.09</w:t>
            </w:r>
            <w:r w:rsidR="00CA1511">
              <w:rPr>
                <w:sz w:val="24"/>
                <w:szCs w:val="24"/>
                <w:lang w:eastAsia="en-US"/>
              </w:rPr>
              <w:t>.2018</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w:t>
            </w:r>
            <w:proofErr w:type="gramStart"/>
            <w:r w:rsidR="000A39F7" w:rsidRPr="000A39F7">
              <w:rPr>
                <w:sz w:val="24"/>
                <w:szCs w:val="24"/>
                <w:lang w:eastAsia="en-US"/>
              </w:rPr>
              <w:t>.</w:t>
            </w:r>
            <w:proofErr w:type="gramEnd"/>
            <w:r w:rsidR="000A39F7" w:rsidRPr="000A39F7">
              <w:rPr>
                <w:sz w:val="24"/>
                <w:szCs w:val="24"/>
                <w:lang w:eastAsia="en-US"/>
              </w:rPr>
              <w:t xml:space="preserve"> </w:t>
            </w:r>
            <w:proofErr w:type="gramStart"/>
            <w:r w:rsidR="000A39F7" w:rsidRPr="000A39F7">
              <w:rPr>
                <w:sz w:val="24"/>
                <w:szCs w:val="24"/>
                <w:lang w:eastAsia="en-US"/>
              </w:rPr>
              <w:t>м</w:t>
            </w:r>
            <w:proofErr w:type="gramEnd"/>
            <w:r w:rsidR="000A39F7" w:rsidRPr="000A39F7">
              <w:rPr>
                <w:sz w:val="24"/>
                <w:szCs w:val="24"/>
                <w:lang w:eastAsia="en-US"/>
              </w:rPr>
              <w:t>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D0296B">
              <w:rPr>
                <w:sz w:val="24"/>
                <w:szCs w:val="24"/>
                <w:lang w:eastAsia="en-US"/>
              </w:rPr>
              <w:t>12</w:t>
            </w:r>
            <w:r w:rsidR="000A39F7" w:rsidRPr="008B2C69">
              <w:rPr>
                <w:sz w:val="24"/>
                <w:szCs w:val="24"/>
                <w:lang w:eastAsia="en-US"/>
              </w:rPr>
              <w:t>»</w:t>
            </w:r>
            <w:r w:rsidR="00CA1511">
              <w:rPr>
                <w:sz w:val="24"/>
                <w:szCs w:val="24"/>
                <w:lang w:eastAsia="en-US"/>
              </w:rPr>
              <w:t xml:space="preserve"> сентября</w:t>
            </w:r>
            <w:r w:rsidR="000A39F7" w:rsidRPr="008B2C69">
              <w:rPr>
                <w:sz w:val="24"/>
                <w:szCs w:val="24"/>
                <w:lang w:eastAsia="en-US"/>
              </w:rPr>
              <w:t xml:space="preserve"> 201</w:t>
            </w:r>
            <w:r w:rsidR="00CA1511">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w:t>
            </w:r>
            <w:proofErr w:type="gramStart"/>
            <w:r w:rsidRPr="00157FAA">
              <w:rPr>
                <w:sz w:val="24"/>
                <w:szCs w:val="24"/>
                <w:lang w:eastAsia="en-US"/>
              </w:rPr>
              <w:t>Ж</w:t>
            </w:r>
            <w:proofErr w:type="gramEnd"/>
            <w:r w:rsidRPr="00157FAA">
              <w:rPr>
                <w:sz w:val="24"/>
                <w:szCs w:val="24"/>
                <w:lang w:eastAsia="en-US"/>
              </w:rPr>
              <w:t>\д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D0296B">
              <w:rPr>
                <w:szCs w:val="24"/>
                <w:lang w:val="en-US" w:eastAsia="en-US"/>
              </w:rPr>
              <w:t>Orlova</w:t>
            </w:r>
            <w:r w:rsidR="00D0296B" w:rsidRPr="00D0296B">
              <w:rPr>
                <w:szCs w:val="24"/>
                <w:lang w:eastAsia="en-US"/>
              </w:rPr>
              <w:t>_</w:t>
            </w:r>
            <w:r w:rsidR="00D0296B">
              <w:rPr>
                <w:szCs w:val="24"/>
                <w:lang w:val="en-US" w:eastAsia="en-US"/>
              </w:rPr>
              <w:t>O</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F26EA8" w:rsidRPr="004747FE" w:rsidTr="003D1D13">
        <w:trPr>
          <w:trHeight w:val="391"/>
        </w:trPr>
        <w:tc>
          <w:tcPr>
            <w:tcW w:w="498" w:type="dxa"/>
          </w:tcPr>
          <w:p w:rsidR="00F26EA8" w:rsidRPr="004747FE" w:rsidRDefault="00F26EA8" w:rsidP="00F3026D">
            <w:pPr>
              <w:spacing w:line="276" w:lineRule="auto"/>
              <w:ind w:left="568" w:hanging="568"/>
              <w:jc w:val="left"/>
              <w:rPr>
                <w:b/>
                <w:sz w:val="24"/>
                <w:szCs w:val="24"/>
              </w:rPr>
            </w:pPr>
            <w:r>
              <w:rPr>
                <w:b/>
                <w:sz w:val="24"/>
                <w:szCs w:val="24"/>
              </w:rPr>
              <w:t>18.</w:t>
            </w:r>
          </w:p>
        </w:tc>
        <w:tc>
          <w:tcPr>
            <w:tcW w:w="3543" w:type="dxa"/>
          </w:tcPr>
          <w:p w:rsidR="00F26EA8" w:rsidRPr="004747FE" w:rsidRDefault="00F26EA8" w:rsidP="00F26EA8">
            <w:pPr>
              <w:pStyle w:val="Times12"/>
              <w:spacing w:line="276" w:lineRule="auto"/>
              <w:ind w:left="-72" w:right="153" w:firstLine="0"/>
              <w:jc w:val="left"/>
              <w:rPr>
                <w:b/>
                <w:spacing w:val="-6"/>
                <w:szCs w:val="24"/>
              </w:rPr>
            </w:pPr>
            <w:r w:rsidRPr="00F26EA8">
              <w:rPr>
                <w:b/>
                <w:spacing w:val="-6"/>
                <w:szCs w:val="24"/>
              </w:rPr>
              <w:t>Соблюдение требований, регламентирующих деятельность компании в области охраны здоровья и обеспечения безопасности труда</w:t>
            </w:r>
          </w:p>
        </w:tc>
        <w:tc>
          <w:tcPr>
            <w:tcW w:w="6237" w:type="dxa"/>
          </w:tcPr>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1.</w:t>
            </w:r>
            <w:r w:rsidRPr="00F26EA8">
              <w:rPr>
                <w:spacing w:val="-6"/>
                <w:szCs w:val="24"/>
              </w:rPr>
              <w:tab/>
              <w:t>Регламент «Правила техники безопасности для подрядных организаций» (СТО № ОТиБП-Р.03);</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2.</w:t>
            </w:r>
            <w:r w:rsidRPr="00F26EA8">
              <w:rPr>
                <w:spacing w:val="-6"/>
                <w:szCs w:val="24"/>
              </w:rPr>
              <w:tab/>
              <w:t>Стандарт «О мерах безопасности при работе с асбестом и асбестосодержащими материалами на объектах ПАО «Юнипро» (СТО №ОТиБП-С.20).</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3.</w:t>
            </w:r>
            <w:r w:rsidRPr="00F26EA8">
              <w:rPr>
                <w:spacing w:val="-6"/>
                <w:szCs w:val="24"/>
              </w:rPr>
              <w:tab/>
              <w:t>Регламент системы экологического менеджмента «Правила охраны окружающей среды для подрядных организаций и арендаторов» (РО-ПТУ-11).</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 xml:space="preserve"> </w:t>
            </w:r>
            <w:proofErr w:type="gramStart"/>
            <w:r w:rsidRPr="00F26EA8">
              <w:rPr>
                <w:spacing w:val="-6"/>
                <w:szCs w:val="24"/>
              </w:rPr>
              <w:t>Доступны</w:t>
            </w:r>
            <w:proofErr w:type="gramEnd"/>
            <w:r w:rsidRPr="00F26EA8">
              <w:rPr>
                <w:spacing w:val="-6"/>
                <w:szCs w:val="24"/>
              </w:rPr>
              <w:t xml:space="preserve"> по ссылке -  http://www.unipro.energy/purchase/documents/ </w:t>
            </w:r>
          </w:p>
          <w:p w:rsidR="00F26EA8" w:rsidRPr="00BE17A8" w:rsidRDefault="00F26EA8" w:rsidP="00F26EA8">
            <w:pPr>
              <w:pStyle w:val="Times12"/>
              <w:tabs>
                <w:tab w:val="left" w:pos="70"/>
              </w:tabs>
              <w:spacing w:line="276" w:lineRule="auto"/>
              <w:ind w:left="540" w:right="153" w:hanging="540"/>
              <w:rPr>
                <w:spacing w:val="-6"/>
                <w:szCs w:val="24"/>
              </w:rPr>
            </w:pPr>
            <w:r w:rsidRPr="00F26EA8">
              <w:rPr>
                <w:spacing w:val="-6"/>
                <w:szCs w:val="24"/>
              </w:rPr>
              <w:t>4.</w:t>
            </w:r>
            <w:r w:rsidRPr="00F26EA8">
              <w:rPr>
                <w:spacing w:val="-6"/>
                <w:szCs w:val="24"/>
              </w:rPr>
              <w:tab/>
              <w:t>В соответствии с Разделом 5 «Проект Договора».</w:t>
            </w:r>
            <w:bookmarkStart w:id="4" w:name="_GoBack"/>
            <w:bookmarkEnd w:id="4"/>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0"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1"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D0296B"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D0296B">
        <w:rPr>
          <w:b/>
          <w:sz w:val="24"/>
          <w:szCs w:val="24"/>
        </w:rPr>
        <w:t>Д.Г.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1511">
        <w:rPr>
          <w:color w:val="000000"/>
          <w:sz w:val="24"/>
          <w:szCs w:val="24"/>
        </w:rPr>
        <w:t>46/18</w:t>
      </w:r>
      <w:r w:rsidR="00055407" w:rsidRPr="00DC4970">
        <w:rPr>
          <w:color w:val="000000"/>
          <w:sz w:val="24"/>
          <w:szCs w:val="24"/>
        </w:rPr>
        <w:t xml:space="preserve"> </w:t>
      </w:r>
      <w:r w:rsidR="00FA4DD6" w:rsidRPr="00DC4970">
        <w:rPr>
          <w:color w:val="000000"/>
          <w:sz w:val="24"/>
          <w:szCs w:val="24"/>
        </w:rPr>
        <w:t>«</w:t>
      </w:r>
      <w:r w:rsidR="00CA1511">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CA1511">
        <w:rPr>
          <w:color w:val="000000"/>
          <w:sz w:val="24"/>
          <w:szCs w:val="24"/>
        </w:rPr>
        <w:t>августа</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w:t>
      </w:r>
      <w:proofErr w:type="gramStart"/>
      <w:r w:rsidRPr="001F2C0F">
        <w:rPr>
          <w:color w:val="000000"/>
          <w:sz w:val="24"/>
          <w:szCs w:val="24"/>
        </w:rPr>
        <w:t>имеет правовой статус оферты и действует</w:t>
      </w:r>
      <w:proofErr w:type="gramEnd"/>
      <w:r w:rsidRPr="001F2C0F">
        <w:rPr>
          <w:color w:val="000000"/>
          <w:sz w:val="24"/>
          <w:szCs w:val="24"/>
        </w:rPr>
        <w:t xml:space="preserve">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proofErr w:type="gramStart"/>
      <w:r w:rsidRPr="001F2C0F">
        <w:rPr>
          <w:color w:val="000000"/>
          <w:sz w:val="24"/>
          <w:szCs w:val="24"/>
        </w:rPr>
        <w:t>Технико-</w:t>
      </w:r>
      <w:r w:rsidR="00CC1F0A">
        <w:rPr>
          <w:sz w:val="24"/>
          <w:szCs w:val="24"/>
        </w:rPr>
        <w:t>коммерческое</w:t>
      </w:r>
      <w:proofErr w:type="gramEnd"/>
      <w:r w:rsidR="00CC1F0A">
        <w:rPr>
          <w:sz w:val="24"/>
          <w:szCs w:val="24"/>
        </w:rPr>
        <w:t xml:space="preserve">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w:t>
      </w:r>
      <w:proofErr w:type="gramStart"/>
      <w:r w:rsidRPr="001F2C0F">
        <w:rPr>
          <w:color w:val="000000"/>
          <w:sz w:val="24"/>
          <w:szCs w:val="24"/>
        </w:rPr>
        <w:t>листах</w:t>
      </w:r>
      <w:proofErr w:type="gramEnd"/>
      <w:r w:rsidRPr="001F2C0F">
        <w:rPr>
          <w:color w:val="000000"/>
          <w:sz w:val="24"/>
          <w:szCs w:val="24"/>
        </w:rPr>
        <w:t>;</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DC3B03" w:rsidRPr="00DC3B03">
        <w:rPr>
          <w:color w:val="000000"/>
          <w:sz w:val="24"/>
          <w:szCs w:val="24"/>
        </w:rPr>
        <w:t>Анкета Участника (форма 5</w:t>
      </w:r>
      <w:r w:rsidR="00DC3B03" w:rsidRPr="00DC3B03">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w:t>
      </w:r>
      <w:proofErr w:type="gramStart"/>
      <w:r w:rsidR="0038126F" w:rsidRPr="001F2C0F">
        <w:rPr>
          <w:color w:val="000000"/>
          <w:sz w:val="24"/>
          <w:szCs w:val="24"/>
        </w:rPr>
        <w:t>листах</w:t>
      </w:r>
      <w:proofErr w:type="gramEnd"/>
      <w:r w:rsidR="0038126F" w:rsidRPr="001F2C0F">
        <w:rPr>
          <w:color w:val="000000"/>
          <w:sz w:val="24"/>
          <w:szCs w:val="24"/>
        </w:rPr>
        <w:t>;</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DC3B03" w:rsidRPr="00DC3B03">
        <w:rPr>
          <w:color w:val="000000"/>
          <w:sz w:val="24"/>
          <w:szCs w:val="24"/>
        </w:rPr>
        <w:t>Справка о перечне и годовых объемах выполнения аналогичных договоров (форма 6</w:t>
      </w:r>
      <w:r w:rsidR="00DC3B03" w:rsidRPr="00DC3B03">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Документы, подтверждающие соответствие Участника установленным требованиям — на ____ </w:t>
      </w:r>
      <w:proofErr w:type="gramStart"/>
      <w:r w:rsidRPr="001F2C0F">
        <w:rPr>
          <w:sz w:val="24"/>
          <w:szCs w:val="24"/>
        </w:rPr>
        <w:t>листах</w:t>
      </w:r>
      <w:proofErr w:type="gramEnd"/>
      <w:r w:rsidRPr="001F2C0F">
        <w:rPr>
          <w:sz w:val="24"/>
          <w:szCs w:val="24"/>
        </w:rPr>
        <w:t>.</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следует оформить на официальном </w:t>
      </w:r>
      <w:proofErr w:type="gramStart"/>
      <w:r w:rsidRPr="001F2C0F">
        <w:rPr>
          <w:sz w:val="24"/>
          <w:szCs w:val="24"/>
        </w:rPr>
        <w:t>бланке</w:t>
      </w:r>
      <w:proofErr w:type="gramEnd"/>
      <w:r w:rsidRPr="001F2C0F">
        <w:rPr>
          <w:sz w:val="24"/>
          <w:szCs w:val="24"/>
        </w:rPr>
        <w:t xml:space="preserve">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w:t>
      </w:r>
      <w:proofErr w:type="gramStart"/>
      <w:r w:rsidRPr="001F2C0F">
        <w:rPr>
          <w:sz w:val="24"/>
          <w:szCs w:val="24"/>
        </w:rPr>
        <w:t>перечислить и указать</w:t>
      </w:r>
      <w:proofErr w:type="gramEnd"/>
      <w:r w:rsidRPr="001F2C0F">
        <w:rPr>
          <w:sz w:val="24"/>
          <w:szCs w:val="24"/>
        </w:rPr>
        <w:t xml:space="preserve">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w:t>
      </w:r>
      <w:proofErr w:type="gramStart"/>
      <w:r w:rsidRPr="001F2C0F">
        <w:rPr>
          <w:sz w:val="24"/>
          <w:szCs w:val="24"/>
        </w:rPr>
        <w:t>подписано и скреплено</w:t>
      </w:r>
      <w:proofErr w:type="gramEnd"/>
      <w:r w:rsidRPr="001F2C0F">
        <w:rPr>
          <w:sz w:val="24"/>
          <w:szCs w:val="24"/>
        </w:rPr>
        <w:t xml:space="preserve">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proofErr w:type="gramStart"/>
      <w:r w:rsidRPr="001F2C0F">
        <w:rPr>
          <w:sz w:val="24"/>
          <w:szCs w:val="24"/>
        </w:rPr>
        <w:lastRenderedPageBreak/>
        <w:t>Технико-коммерческое</w:t>
      </w:r>
      <w:proofErr w:type="gramEnd"/>
      <w:r w:rsidRPr="001F2C0F">
        <w:rPr>
          <w:sz w:val="24"/>
          <w:szCs w:val="24"/>
        </w:rPr>
        <w:t xml:space="preserve">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DC3B03">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w:t>
      </w:r>
      <w:proofErr w:type="gramStart"/>
      <w:r w:rsidRPr="001F2C0F">
        <w:rPr>
          <w:sz w:val="24"/>
          <w:szCs w:val="24"/>
        </w:rPr>
        <w:t>г</w:t>
      </w:r>
      <w:proofErr w:type="gramEnd"/>
      <w:r w:rsidRPr="001F2C0F">
        <w:rPr>
          <w:sz w:val="24"/>
          <w:szCs w:val="24"/>
        </w:rPr>
        <w:t>.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______</w:t>
      </w:r>
      <w:proofErr w:type="gramStart"/>
      <w:r>
        <w:rPr>
          <w:b/>
          <w:color w:val="000000"/>
        </w:rPr>
        <w:t xml:space="preserve">( </w:t>
      </w:r>
      <w:proofErr w:type="gramEnd"/>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proofErr w:type="gramStart"/>
            <w:r w:rsidRPr="001F2C0F">
              <w:rPr>
                <w:b/>
                <w:sz w:val="24"/>
                <w:szCs w:val="24"/>
              </w:rPr>
              <w:t>п</w:t>
            </w:r>
            <w:proofErr w:type="gramEnd"/>
            <w:r w:rsidRPr="001F2C0F">
              <w:rPr>
                <w:b/>
                <w:sz w:val="24"/>
                <w:szCs w:val="24"/>
              </w:rPr>
              <w:t>/п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proofErr w:type="spellStart"/>
            <w:r w:rsidR="00D0296B" w:rsidRPr="00D0296B">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 xml:space="preserve">2. Участник информирован о том, что те позиции, по которым в данном перечне Участником не </w:t>
      </w:r>
      <w:proofErr w:type="gramStart"/>
      <w:r w:rsidRPr="001F2C0F">
        <w:rPr>
          <w:sz w:val="24"/>
          <w:szCs w:val="24"/>
        </w:rPr>
        <w:t>указаны цены должны</w:t>
      </w:r>
      <w:proofErr w:type="gramEnd"/>
      <w:r w:rsidRPr="001F2C0F">
        <w:rPr>
          <w:sz w:val="24"/>
          <w:szCs w:val="24"/>
        </w:rPr>
        <w:t xml:space="preserve">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 xml:space="preserve">Заказчик оставляет за собой право </w:t>
      </w:r>
      <w:proofErr w:type="gramStart"/>
      <w:r w:rsidRPr="00CC6391">
        <w:rPr>
          <w:sz w:val="24"/>
          <w:szCs w:val="24"/>
        </w:rPr>
        <w:t>рассмотреть и принять</w:t>
      </w:r>
      <w:proofErr w:type="gramEnd"/>
      <w:r w:rsidRPr="00CC6391">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proofErr w:type="gramStart"/>
            <w:r w:rsidRPr="00CC6391">
              <w:rPr>
                <w:i/>
                <w:szCs w:val="24"/>
              </w:rPr>
              <w:t>(да/нет, если да - указать вид ценных бумаг, биржевую площадку и торговый код.</w:t>
            </w:r>
            <w:proofErr w:type="gramEnd"/>
            <w:r w:rsidRPr="00CC6391">
              <w:rPr>
                <w:i/>
                <w:szCs w:val="24"/>
              </w:rPr>
              <w:t xml:space="preserve"> </w:t>
            </w:r>
            <w:proofErr w:type="gramStart"/>
            <w:r w:rsidRPr="00CC6391">
              <w:rPr>
                <w:i/>
                <w:szCs w:val="24"/>
              </w:rPr>
              <w:t>Для облигаций дополнительно указать срок погашения)</w:t>
            </w:r>
            <w:proofErr w:type="gramEnd"/>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В данной справке перечисляются материально-технические ресурсы, которые Участник </w:t>
      </w:r>
      <w:proofErr w:type="gramStart"/>
      <w:r w:rsidRPr="00CC6391">
        <w:rPr>
          <w:sz w:val="24"/>
          <w:szCs w:val="24"/>
        </w:rPr>
        <w:t>считает ключевыми и планирует</w:t>
      </w:r>
      <w:proofErr w:type="gramEnd"/>
      <w:r w:rsidRPr="00CC6391">
        <w:rPr>
          <w:sz w:val="24"/>
          <w:szCs w:val="24"/>
        </w:rPr>
        <w:t xml:space="preserve">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w:t>
      </w:r>
      <w:proofErr w:type="gramStart"/>
      <w:r w:rsidRPr="009C2713">
        <w:rPr>
          <w:b/>
          <w:sz w:val="24"/>
          <w:szCs w:val="24"/>
        </w:rPr>
        <w:t>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proofErr w:type="gramEnd"/>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w:t>
      </w:r>
      <w:proofErr w:type="gramStart"/>
      <w:r w:rsidRPr="009C2713">
        <w:rPr>
          <w:b/>
          <w:sz w:val="24"/>
          <w:szCs w:val="24"/>
        </w:rPr>
        <w:t>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proofErr w:type="gramEnd"/>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EA9" w:rsidRDefault="00130EA9">
      <w:r>
        <w:separator/>
      </w:r>
    </w:p>
  </w:endnote>
  <w:endnote w:type="continuationSeparator" w:id="0">
    <w:p w:rsidR="00130EA9" w:rsidRDefault="0013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6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F26EA8">
          <w:rPr>
            <w:noProof/>
          </w:rPr>
          <w:t>5</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EA9" w:rsidRDefault="00130EA9">
      <w:r>
        <w:separator/>
      </w:r>
    </w:p>
  </w:footnote>
  <w:footnote w:type="continuationSeparator" w:id="0">
    <w:p w:rsidR="00130EA9" w:rsidRDefault="00130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0EA9"/>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564"/>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96B"/>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26EA8"/>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unipro.energy/purchase/interaction/service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unipro.energy/files/11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7D626-A811-405D-90E5-AF3515A0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28</Pages>
  <Words>4642</Words>
  <Characters>26461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31041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44</cp:revision>
  <cp:lastPrinted>2018-08-16T10:47:00Z</cp:lastPrinted>
  <dcterms:created xsi:type="dcterms:W3CDTF">2015-11-05T11:44:00Z</dcterms:created>
  <dcterms:modified xsi:type="dcterms:W3CDTF">2018-09-05T11:14:00Z</dcterms:modified>
</cp:coreProperties>
</file>